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72E" w:rsidRDefault="00B7072E" w:rsidP="00B7072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86DB8">
        <w:rPr>
          <w:rFonts w:ascii="Times New Roman" w:hAnsi="Times New Roman" w:cs="Times New Roman"/>
          <w:sz w:val="24"/>
          <w:szCs w:val="24"/>
        </w:rPr>
        <w:t>Приложение</w:t>
      </w:r>
      <w:r w:rsidR="00C41D8F">
        <w:rPr>
          <w:rFonts w:ascii="Times New Roman" w:hAnsi="Times New Roman" w:cs="Times New Roman"/>
          <w:sz w:val="24"/>
          <w:szCs w:val="24"/>
        </w:rPr>
        <w:t xml:space="preserve"> </w:t>
      </w:r>
      <w:r w:rsidR="00167719">
        <w:rPr>
          <w:rFonts w:ascii="Times New Roman" w:hAnsi="Times New Roman" w:cs="Times New Roman"/>
          <w:sz w:val="24"/>
          <w:szCs w:val="24"/>
        </w:rPr>
        <w:t>2</w:t>
      </w:r>
    </w:p>
    <w:p w:rsidR="00B7072E" w:rsidRDefault="00B7072E" w:rsidP="00B7072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86DB8">
        <w:rPr>
          <w:rFonts w:ascii="Times New Roman" w:hAnsi="Times New Roman" w:cs="Times New Roman"/>
          <w:sz w:val="24"/>
          <w:szCs w:val="24"/>
        </w:rPr>
        <w:t>к Решению</w:t>
      </w:r>
      <w:r>
        <w:rPr>
          <w:rFonts w:ascii="Times New Roman" w:hAnsi="Times New Roman" w:cs="Times New Roman"/>
          <w:sz w:val="24"/>
          <w:szCs w:val="24"/>
        </w:rPr>
        <w:t xml:space="preserve"> Совета МР «Усть-Куломский» </w:t>
      </w:r>
    </w:p>
    <w:p w:rsidR="00C41D8F" w:rsidRPr="001E17E6" w:rsidRDefault="00C41D8F" w:rsidP="00C41D8F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11 декабря 2025 года №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>-33</w:t>
      </w:r>
    </w:p>
    <w:p w:rsidR="00B7072E" w:rsidRDefault="00B7072E" w:rsidP="00B7072E">
      <w:pPr>
        <w:pStyle w:val="ConsPlusNormal"/>
        <w:ind w:firstLine="539"/>
        <w:jc w:val="right"/>
        <w:rPr>
          <w:rFonts w:ascii="Times New Roman" w:hAnsi="Times New Roman" w:cs="Times New Roman"/>
          <w:sz w:val="20"/>
        </w:rPr>
      </w:pPr>
    </w:p>
    <w:p w:rsidR="00B7072E" w:rsidRPr="009532D3" w:rsidRDefault="00B7072E" w:rsidP="00B7072E">
      <w:pPr>
        <w:pStyle w:val="ConsPlusNormal"/>
        <w:ind w:firstLine="539"/>
        <w:jc w:val="right"/>
        <w:rPr>
          <w:rFonts w:ascii="Times New Roman" w:hAnsi="Times New Roman" w:cs="Times New Roman"/>
          <w:sz w:val="20"/>
        </w:rPr>
      </w:pPr>
      <w:r w:rsidRPr="00ED1590">
        <w:rPr>
          <w:rFonts w:ascii="Times New Roman" w:hAnsi="Times New Roman" w:cs="Times New Roman"/>
          <w:sz w:val="28"/>
          <w:szCs w:val="28"/>
        </w:rPr>
        <w:t>«</w:t>
      </w:r>
      <w:r w:rsidRPr="009532D3">
        <w:rPr>
          <w:rFonts w:ascii="Times New Roman" w:hAnsi="Times New Roman" w:cs="Times New Roman"/>
          <w:sz w:val="20"/>
        </w:rPr>
        <w:t>Таблица 40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633"/>
        <w:gridCol w:w="2438"/>
      </w:tblGrid>
      <w:tr w:rsidR="00B7072E" w:rsidRPr="00D87774" w:rsidTr="00F64E5E">
        <w:tc>
          <w:tcPr>
            <w:tcW w:w="6633" w:type="dxa"/>
            <w:vAlign w:val="center"/>
          </w:tcPr>
          <w:p w:rsidR="00B7072E" w:rsidRPr="00D87774" w:rsidRDefault="00B7072E" w:rsidP="00F64E5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774">
              <w:rPr>
                <w:rFonts w:ascii="Times New Roman" w:hAnsi="Times New Roman" w:cs="Times New Roman"/>
                <w:b/>
                <w:sz w:val="24"/>
                <w:szCs w:val="24"/>
              </w:rPr>
              <w:t>Целевые показатели Стратегии</w:t>
            </w:r>
          </w:p>
        </w:tc>
        <w:tc>
          <w:tcPr>
            <w:tcW w:w="2438" w:type="dxa"/>
            <w:vAlign w:val="center"/>
          </w:tcPr>
          <w:p w:rsidR="00B7072E" w:rsidRDefault="00B7072E" w:rsidP="00F64E5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7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Ожидаемый результат </w:t>
            </w:r>
          </w:p>
          <w:p w:rsidR="00B7072E" w:rsidRPr="00B12CDB" w:rsidRDefault="00B7072E" w:rsidP="00F64E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CDB">
              <w:rPr>
                <w:rFonts w:ascii="Times New Roman" w:hAnsi="Times New Roman" w:cs="Times New Roman"/>
                <w:sz w:val="24"/>
                <w:szCs w:val="24"/>
              </w:rPr>
              <w:t>(2035 год к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B12CDB">
              <w:rPr>
                <w:rFonts w:ascii="Times New Roman" w:hAnsi="Times New Roman" w:cs="Times New Roman"/>
                <w:sz w:val="24"/>
                <w:szCs w:val="24"/>
              </w:rPr>
              <w:t xml:space="preserve"> году)</w:t>
            </w:r>
          </w:p>
        </w:tc>
      </w:tr>
      <w:tr w:rsidR="00B7072E" w:rsidRPr="00D87774" w:rsidTr="00F64E5E">
        <w:trPr>
          <w:trHeight w:val="319"/>
        </w:trPr>
        <w:tc>
          <w:tcPr>
            <w:tcW w:w="9071" w:type="dxa"/>
            <w:gridSpan w:val="2"/>
          </w:tcPr>
          <w:p w:rsidR="00B7072E" w:rsidRPr="00D87774" w:rsidRDefault="00B7072E" w:rsidP="00F64E5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774">
              <w:rPr>
                <w:rFonts w:ascii="Times New Roman" w:hAnsi="Times New Roman" w:cs="Times New Roman"/>
                <w:b/>
                <w:sz w:val="24"/>
                <w:szCs w:val="24"/>
              </w:rPr>
              <w:t>Приоритет 1. Человеческий капитал</w:t>
            </w:r>
          </w:p>
        </w:tc>
      </w:tr>
      <w:tr w:rsidR="00B7072E" w:rsidRPr="00D87774" w:rsidTr="00F64E5E">
        <w:tc>
          <w:tcPr>
            <w:tcW w:w="6633" w:type="dxa"/>
          </w:tcPr>
          <w:p w:rsidR="00B7072E" w:rsidRPr="00D87774" w:rsidRDefault="00B7072E" w:rsidP="00F64E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774">
              <w:rPr>
                <w:rFonts w:ascii="Times New Roman" w:hAnsi="Times New Roman" w:cs="Times New Roman"/>
                <w:sz w:val="24"/>
                <w:szCs w:val="24"/>
              </w:rPr>
              <w:t>Среднегодовая численность населения</w:t>
            </w:r>
          </w:p>
        </w:tc>
        <w:tc>
          <w:tcPr>
            <w:tcW w:w="2438" w:type="dxa"/>
          </w:tcPr>
          <w:p w:rsidR="00B7072E" w:rsidRPr="007904FD" w:rsidRDefault="00B7072E" w:rsidP="00F64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79A5">
              <w:rPr>
                <w:rFonts w:ascii="Times New Roman" w:hAnsi="Times New Roman" w:cs="Times New Roman"/>
                <w:sz w:val="24"/>
                <w:szCs w:val="24"/>
              </w:rPr>
              <w:t>Снижение на 3,96</w:t>
            </w:r>
            <w:r w:rsidR="006B28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579A5">
              <w:rPr>
                <w:rFonts w:ascii="Times New Roman" w:hAnsi="Times New Roman" w:cs="Times New Roman"/>
                <w:sz w:val="24"/>
                <w:szCs w:val="24"/>
              </w:rPr>
              <w:t xml:space="preserve"> тыс. человек (или на 18 %)</w:t>
            </w:r>
          </w:p>
        </w:tc>
      </w:tr>
      <w:tr w:rsidR="00B7072E" w:rsidRPr="00D87774" w:rsidTr="00F64E5E">
        <w:tc>
          <w:tcPr>
            <w:tcW w:w="6633" w:type="dxa"/>
          </w:tcPr>
          <w:p w:rsidR="00B7072E" w:rsidRPr="00D87774" w:rsidRDefault="00B7072E" w:rsidP="00F64E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774">
              <w:rPr>
                <w:rFonts w:ascii="Times New Roman" w:hAnsi="Times New Roman" w:cs="Times New Roman"/>
                <w:sz w:val="24"/>
                <w:szCs w:val="24"/>
              </w:rPr>
              <w:t>Естественный прирост, убыль (-) населения</w:t>
            </w:r>
          </w:p>
        </w:tc>
        <w:tc>
          <w:tcPr>
            <w:tcW w:w="2438" w:type="dxa"/>
          </w:tcPr>
          <w:p w:rsidR="00B7072E" w:rsidRPr="007904FD" w:rsidRDefault="00B7072E" w:rsidP="00F64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2035 год </w:t>
            </w:r>
            <w:r w:rsidR="006B285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579A5">
              <w:rPr>
                <w:rFonts w:ascii="Times New Roman" w:hAnsi="Times New Roman" w:cs="Times New Roman"/>
                <w:sz w:val="24"/>
                <w:szCs w:val="24"/>
              </w:rPr>
              <w:t>рогнозировано средне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579A5">
              <w:rPr>
                <w:rFonts w:ascii="Times New Roman" w:hAnsi="Times New Roman" w:cs="Times New Roman"/>
                <w:sz w:val="24"/>
                <w:szCs w:val="24"/>
              </w:rPr>
              <w:t xml:space="preserve"> значени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579A5">
              <w:rPr>
                <w:rFonts w:ascii="Times New Roman" w:hAnsi="Times New Roman" w:cs="Times New Roman"/>
                <w:sz w:val="24"/>
                <w:szCs w:val="24"/>
              </w:rPr>
              <w:t xml:space="preserve"> за предыдущие годы (20</w:t>
            </w:r>
            <w:r w:rsidR="006B285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E579A5">
              <w:rPr>
                <w:rFonts w:ascii="Times New Roman" w:hAnsi="Times New Roman" w:cs="Times New Roman"/>
                <w:sz w:val="24"/>
                <w:szCs w:val="24"/>
              </w:rPr>
              <w:t>-2024 гг.).</w:t>
            </w:r>
          </w:p>
        </w:tc>
      </w:tr>
      <w:tr w:rsidR="00B7072E" w:rsidRPr="00D87774" w:rsidTr="00F64E5E">
        <w:tc>
          <w:tcPr>
            <w:tcW w:w="6633" w:type="dxa"/>
          </w:tcPr>
          <w:p w:rsidR="00B7072E" w:rsidRPr="00D87774" w:rsidRDefault="00B7072E" w:rsidP="00F64E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774">
              <w:rPr>
                <w:rFonts w:ascii="Times New Roman" w:hAnsi="Times New Roman" w:cs="Times New Roman"/>
                <w:sz w:val="24"/>
                <w:szCs w:val="24"/>
              </w:rPr>
              <w:t>Миграционный прирост, убыль (-) населения</w:t>
            </w:r>
          </w:p>
        </w:tc>
        <w:tc>
          <w:tcPr>
            <w:tcW w:w="2438" w:type="dxa"/>
          </w:tcPr>
          <w:p w:rsidR="00B7072E" w:rsidRPr="007904FD" w:rsidRDefault="00B7072E" w:rsidP="00F64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2035 год </w:t>
            </w:r>
            <w:r w:rsidR="006B285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579A5">
              <w:rPr>
                <w:rFonts w:ascii="Times New Roman" w:hAnsi="Times New Roman" w:cs="Times New Roman"/>
                <w:sz w:val="24"/>
                <w:szCs w:val="24"/>
              </w:rPr>
              <w:t>рогнозировано средне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579A5">
              <w:rPr>
                <w:rFonts w:ascii="Times New Roman" w:hAnsi="Times New Roman" w:cs="Times New Roman"/>
                <w:sz w:val="24"/>
                <w:szCs w:val="24"/>
              </w:rPr>
              <w:t xml:space="preserve"> значени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579A5">
              <w:rPr>
                <w:rFonts w:ascii="Times New Roman" w:hAnsi="Times New Roman" w:cs="Times New Roman"/>
                <w:sz w:val="24"/>
                <w:szCs w:val="24"/>
              </w:rPr>
              <w:t xml:space="preserve"> за предыдущие годы</w:t>
            </w:r>
            <w:r w:rsidR="006B28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7072E" w:rsidRPr="00D87774" w:rsidTr="00F64E5E">
        <w:tc>
          <w:tcPr>
            <w:tcW w:w="6633" w:type="dxa"/>
          </w:tcPr>
          <w:p w:rsidR="00B7072E" w:rsidRPr="00D87774" w:rsidRDefault="00B7072E" w:rsidP="00F64E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774">
              <w:rPr>
                <w:rFonts w:ascii="Times New Roman" w:hAnsi="Times New Roman" w:cs="Times New Roman"/>
                <w:sz w:val="24"/>
                <w:szCs w:val="24"/>
              </w:rPr>
              <w:t>Уровень зарегистрированн</w:t>
            </w:r>
            <w:r w:rsidR="002675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87774">
              <w:rPr>
                <w:rFonts w:ascii="Times New Roman" w:hAnsi="Times New Roman" w:cs="Times New Roman"/>
                <w:sz w:val="24"/>
                <w:szCs w:val="24"/>
              </w:rPr>
              <w:t>й безработицы</w:t>
            </w:r>
          </w:p>
        </w:tc>
        <w:tc>
          <w:tcPr>
            <w:tcW w:w="2438" w:type="dxa"/>
          </w:tcPr>
          <w:p w:rsidR="00B7072E" w:rsidRPr="007904FD" w:rsidRDefault="00B7072E" w:rsidP="00F64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79A5">
              <w:rPr>
                <w:rFonts w:ascii="Times New Roman" w:hAnsi="Times New Roman" w:cs="Times New Roman"/>
                <w:sz w:val="24"/>
                <w:szCs w:val="24"/>
              </w:rPr>
              <w:t>Увеличение на 0,2 п.п.</w:t>
            </w:r>
          </w:p>
        </w:tc>
      </w:tr>
      <w:tr w:rsidR="00B7072E" w:rsidRPr="00D87774" w:rsidTr="00F64E5E">
        <w:tc>
          <w:tcPr>
            <w:tcW w:w="6633" w:type="dxa"/>
          </w:tcPr>
          <w:p w:rsidR="00B7072E" w:rsidRPr="00D87774" w:rsidRDefault="00B7072E" w:rsidP="00F64E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774">
              <w:rPr>
                <w:rFonts w:ascii="Times New Roman" w:hAnsi="Times New Roman" w:cs="Times New Roman"/>
                <w:sz w:val="24"/>
                <w:szCs w:val="24"/>
              </w:rPr>
              <w:t>Среднемесячная номинальная начисленная заработная плата работников (без субъектов малого предпринимательства)</w:t>
            </w:r>
          </w:p>
        </w:tc>
        <w:tc>
          <w:tcPr>
            <w:tcW w:w="2438" w:type="dxa"/>
          </w:tcPr>
          <w:p w:rsidR="00B7072E" w:rsidRPr="007904FD" w:rsidRDefault="00B7072E" w:rsidP="00F64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79A5">
              <w:rPr>
                <w:rFonts w:ascii="Times New Roman" w:hAnsi="Times New Roman" w:cs="Times New Roman"/>
                <w:sz w:val="24"/>
                <w:szCs w:val="24"/>
              </w:rPr>
              <w:t>Увеличение в 1,6 раза (или на 6</w:t>
            </w:r>
            <w:r w:rsidR="006A55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579A5">
              <w:rPr>
                <w:rFonts w:ascii="Times New Roman" w:hAnsi="Times New Roman" w:cs="Times New Roman"/>
                <w:sz w:val="24"/>
                <w:szCs w:val="24"/>
              </w:rPr>
              <w:t xml:space="preserve"> %).</w:t>
            </w:r>
          </w:p>
        </w:tc>
      </w:tr>
      <w:tr w:rsidR="00B7072E" w:rsidRPr="00D87774" w:rsidTr="00F64E5E">
        <w:tc>
          <w:tcPr>
            <w:tcW w:w="6633" w:type="dxa"/>
          </w:tcPr>
          <w:p w:rsidR="00B7072E" w:rsidRPr="00D87774" w:rsidRDefault="00B7072E" w:rsidP="00F64E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774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1 - 6 лет</w:t>
            </w:r>
          </w:p>
        </w:tc>
        <w:tc>
          <w:tcPr>
            <w:tcW w:w="2438" w:type="dxa"/>
          </w:tcPr>
          <w:p w:rsidR="00B7072E" w:rsidRPr="00EF0EF9" w:rsidRDefault="00B7072E" w:rsidP="00F64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579A5">
              <w:rPr>
                <w:rFonts w:ascii="Times New Roman" w:hAnsi="Times New Roman" w:cs="Times New Roman"/>
                <w:sz w:val="24"/>
                <w:szCs w:val="24"/>
              </w:rPr>
              <w:t>Увеличение на 29,1 п.п., и достижение показателя 100 %.</w:t>
            </w:r>
          </w:p>
        </w:tc>
      </w:tr>
      <w:tr w:rsidR="00B7072E" w:rsidRPr="00D87774" w:rsidTr="00F64E5E">
        <w:tc>
          <w:tcPr>
            <w:tcW w:w="6633" w:type="dxa"/>
          </w:tcPr>
          <w:p w:rsidR="00B7072E" w:rsidRPr="00D87774" w:rsidRDefault="00B7072E" w:rsidP="00F64E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774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этой возрастной группы, %</w:t>
            </w:r>
          </w:p>
        </w:tc>
        <w:tc>
          <w:tcPr>
            <w:tcW w:w="2438" w:type="dxa"/>
          </w:tcPr>
          <w:p w:rsidR="00B7072E" w:rsidRDefault="00B7072E" w:rsidP="00F64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значения на 14,7 п.п.</w:t>
            </w:r>
          </w:p>
          <w:p w:rsidR="00B7072E" w:rsidRPr="00EF0EF9" w:rsidRDefault="00B7072E" w:rsidP="00F64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2035 год </w:t>
            </w:r>
            <w:r w:rsidR="006A558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579A5">
              <w:rPr>
                <w:rFonts w:ascii="Times New Roman" w:hAnsi="Times New Roman" w:cs="Times New Roman"/>
                <w:sz w:val="24"/>
                <w:szCs w:val="24"/>
              </w:rPr>
              <w:t>рогнозировано средне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579A5">
              <w:rPr>
                <w:rFonts w:ascii="Times New Roman" w:hAnsi="Times New Roman" w:cs="Times New Roman"/>
                <w:sz w:val="24"/>
                <w:szCs w:val="24"/>
              </w:rPr>
              <w:t xml:space="preserve"> значени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579A5">
              <w:rPr>
                <w:rFonts w:ascii="Times New Roman" w:hAnsi="Times New Roman" w:cs="Times New Roman"/>
                <w:sz w:val="24"/>
                <w:szCs w:val="24"/>
              </w:rPr>
              <w:t xml:space="preserve"> за предыдущие годы</w:t>
            </w:r>
            <w:r w:rsidR="006A55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7072E" w:rsidRPr="00D87774" w:rsidTr="00F64E5E">
        <w:tc>
          <w:tcPr>
            <w:tcW w:w="6633" w:type="dxa"/>
          </w:tcPr>
          <w:p w:rsidR="00B7072E" w:rsidRPr="00740970" w:rsidRDefault="00B7072E" w:rsidP="00F64E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970">
              <w:rPr>
                <w:rFonts w:ascii="Times New Roman" w:hAnsi="Times New Roman" w:cs="Times New Roman"/>
                <w:sz w:val="24"/>
                <w:szCs w:val="24"/>
              </w:rPr>
              <w:t>Обеспеченность организациями культурно-досугового типа на 1000 человек населения</w:t>
            </w:r>
          </w:p>
        </w:tc>
        <w:tc>
          <w:tcPr>
            <w:tcW w:w="2438" w:type="dxa"/>
          </w:tcPr>
          <w:p w:rsidR="00B7072E" w:rsidRPr="00740970" w:rsidRDefault="00B7072E" w:rsidP="00F64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3A3A">
              <w:rPr>
                <w:rFonts w:ascii="Times New Roman" w:hAnsi="Times New Roman" w:cs="Times New Roman"/>
                <w:sz w:val="24"/>
                <w:szCs w:val="24"/>
              </w:rPr>
              <w:t>Прогнозировано сохранение значения на уровне 2021-2024 гг.</w:t>
            </w:r>
          </w:p>
        </w:tc>
      </w:tr>
      <w:tr w:rsidR="00B7072E" w:rsidRPr="00D87774" w:rsidTr="00F64E5E">
        <w:tc>
          <w:tcPr>
            <w:tcW w:w="6633" w:type="dxa"/>
          </w:tcPr>
          <w:p w:rsidR="00B7072E" w:rsidRPr="00740970" w:rsidRDefault="00B7072E" w:rsidP="00F64E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970">
              <w:rPr>
                <w:rFonts w:ascii="Times New Roman" w:eastAsia="Arial Unicode MS" w:hAnsi="Times New Roman" w:cs="Times New Roman"/>
                <w:kern w:val="3"/>
                <w:szCs w:val="22"/>
              </w:rPr>
              <w:t>Доля граждан, положительно оценивающих состояние межнациональных отношений на территории муниципального образования</w:t>
            </w:r>
          </w:p>
        </w:tc>
        <w:tc>
          <w:tcPr>
            <w:tcW w:w="2438" w:type="dxa"/>
          </w:tcPr>
          <w:p w:rsidR="00B7072E" w:rsidRPr="00A02AC8" w:rsidRDefault="00B7072E" w:rsidP="00F64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8">
              <w:rPr>
                <w:rFonts w:ascii="Times New Roman" w:hAnsi="Times New Roman" w:cs="Times New Roman"/>
                <w:sz w:val="24"/>
                <w:szCs w:val="24"/>
              </w:rPr>
              <w:t>Уменьшение значения на 2,7 п.п.</w:t>
            </w:r>
          </w:p>
          <w:p w:rsidR="00B7072E" w:rsidRPr="00A02AC8" w:rsidRDefault="00B7072E" w:rsidP="00F64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8">
              <w:rPr>
                <w:rFonts w:ascii="Times New Roman" w:hAnsi="Times New Roman" w:cs="Times New Roman"/>
                <w:sz w:val="24"/>
                <w:szCs w:val="24"/>
              </w:rPr>
              <w:t xml:space="preserve">На 2035 год выставлено минимальное </w:t>
            </w:r>
            <w:r w:rsidRPr="00A02A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значение, которое наблюдалось за период 2020-2024 гг.</w:t>
            </w:r>
          </w:p>
        </w:tc>
      </w:tr>
      <w:tr w:rsidR="006869D5" w:rsidRPr="00D87774" w:rsidTr="00F64E5E">
        <w:tc>
          <w:tcPr>
            <w:tcW w:w="6633" w:type="dxa"/>
          </w:tcPr>
          <w:p w:rsidR="006869D5" w:rsidRPr="00740970" w:rsidRDefault="006869D5" w:rsidP="00F64E5E">
            <w:pPr>
              <w:pStyle w:val="ConsPlusNormal"/>
              <w:jc w:val="both"/>
              <w:rPr>
                <w:rFonts w:ascii="Times New Roman" w:eastAsia="Arial Unicode MS" w:hAnsi="Times New Roman" w:cs="Times New Roman"/>
                <w:kern w:val="3"/>
                <w:szCs w:val="22"/>
              </w:rPr>
            </w:pPr>
            <w:r>
              <w:rPr>
                <w:rFonts w:ascii="Times New Roman" w:eastAsia="Arial Unicode MS" w:hAnsi="Times New Roman" w:cs="Times New Roman"/>
                <w:kern w:val="3"/>
                <w:szCs w:val="22"/>
              </w:rPr>
              <w:lastRenderedPageBreak/>
              <w:t>Число посещений культурных мероприятий</w:t>
            </w:r>
          </w:p>
        </w:tc>
        <w:tc>
          <w:tcPr>
            <w:tcW w:w="2438" w:type="dxa"/>
          </w:tcPr>
          <w:p w:rsidR="006869D5" w:rsidRPr="00A02AC8" w:rsidRDefault="004D20C5" w:rsidP="00F64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на 23,7 %</w:t>
            </w:r>
          </w:p>
        </w:tc>
      </w:tr>
      <w:tr w:rsidR="00B7072E" w:rsidRPr="00D87774" w:rsidTr="00F64E5E">
        <w:tc>
          <w:tcPr>
            <w:tcW w:w="6633" w:type="dxa"/>
          </w:tcPr>
          <w:p w:rsidR="00B7072E" w:rsidRPr="00740970" w:rsidRDefault="00B7072E" w:rsidP="00F64E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970">
              <w:rPr>
                <w:rFonts w:ascii="Times New Roman" w:hAnsi="Times New Roman" w:cs="Times New Roman"/>
                <w:sz w:val="24"/>
                <w:szCs w:val="24"/>
              </w:rPr>
              <w:t>Мощность амбулаторно-поликлинических учреждений на 10 тыс. человек населения</w:t>
            </w:r>
          </w:p>
        </w:tc>
        <w:tc>
          <w:tcPr>
            <w:tcW w:w="2438" w:type="dxa"/>
          </w:tcPr>
          <w:p w:rsidR="00B7072E" w:rsidRPr="00740970" w:rsidRDefault="00B7072E" w:rsidP="00F64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F0A9D">
              <w:rPr>
                <w:rFonts w:ascii="Times New Roman" w:hAnsi="Times New Roman" w:cs="Times New Roman"/>
                <w:sz w:val="24"/>
                <w:szCs w:val="24"/>
              </w:rPr>
              <w:t>Увеличение на 21 %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7072E" w:rsidRPr="00D87774" w:rsidTr="00F64E5E">
        <w:tc>
          <w:tcPr>
            <w:tcW w:w="6633" w:type="dxa"/>
          </w:tcPr>
          <w:p w:rsidR="00B7072E" w:rsidRPr="00740970" w:rsidRDefault="00B7072E" w:rsidP="00F64E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AC8">
              <w:rPr>
                <w:rFonts w:ascii="Times New Roman" w:hAnsi="Times New Roman" w:cs="Times New Roman"/>
                <w:sz w:val="24"/>
                <w:szCs w:val="24"/>
              </w:rPr>
              <w:t>Доля граждан, систематически занимающихся физической культурой и спортом</w:t>
            </w:r>
          </w:p>
        </w:tc>
        <w:tc>
          <w:tcPr>
            <w:tcW w:w="2438" w:type="dxa"/>
          </w:tcPr>
          <w:p w:rsidR="00B7072E" w:rsidRPr="00740970" w:rsidRDefault="00B7072E" w:rsidP="00F64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6C44">
              <w:rPr>
                <w:rFonts w:ascii="Times New Roman" w:hAnsi="Times New Roman" w:cs="Times New Roman"/>
                <w:sz w:val="24"/>
                <w:szCs w:val="24"/>
              </w:rPr>
              <w:t>Увеличение в 1,3 раза (или на 28,8 %).</w:t>
            </w:r>
          </w:p>
        </w:tc>
      </w:tr>
      <w:tr w:rsidR="00B7072E" w:rsidRPr="00D87774" w:rsidTr="00F64E5E">
        <w:tc>
          <w:tcPr>
            <w:tcW w:w="6633" w:type="dxa"/>
          </w:tcPr>
          <w:p w:rsidR="00B7072E" w:rsidRPr="00D87774" w:rsidRDefault="00B7072E" w:rsidP="00F64E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774">
              <w:rPr>
                <w:rFonts w:ascii="Times New Roman" w:hAnsi="Times New Roman" w:cs="Times New Roman"/>
                <w:sz w:val="24"/>
                <w:szCs w:val="24"/>
              </w:rPr>
              <w:t>Уровень преступности (количество зарегистрированных преступлений на 10 тыс. человек)</w:t>
            </w:r>
          </w:p>
        </w:tc>
        <w:tc>
          <w:tcPr>
            <w:tcW w:w="2438" w:type="dxa"/>
          </w:tcPr>
          <w:p w:rsidR="00B7072E" w:rsidRPr="00740970" w:rsidRDefault="00B7072E" w:rsidP="00F64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66C44">
              <w:rPr>
                <w:rFonts w:ascii="Times New Roman" w:hAnsi="Times New Roman" w:cs="Times New Roman"/>
                <w:sz w:val="24"/>
                <w:szCs w:val="24"/>
              </w:rPr>
              <w:t>Уменьшение на 2,4 %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7072E" w:rsidRPr="00D87774" w:rsidTr="00F64E5E">
        <w:tc>
          <w:tcPr>
            <w:tcW w:w="6633" w:type="dxa"/>
          </w:tcPr>
          <w:p w:rsidR="00B7072E" w:rsidRPr="00D87774" w:rsidRDefault="00B7072E" w:rsidP="00F64E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774">
              <w:rPr>
                <w:rFonts w:ascii="Times New Roman" w:hAnsi="Times New Roman" w:cs="Times New Roman"/>
                <w:sz w:val="24"/>
                <w:szCs w:val="24"/>
              </w:rPr>
              <w:t>Уровень удовлетворенности населения жилищно-коммунальными услугами</w:t>
            </w:r>
          </w:p>
        </w:tc>
        <w:tc>
          <w:tcPr>
            <w:tcW w:w="2438" w:type="dxa"/>
          </w:tcPr>
          <w:p w:rsidR="00B7072E" w:rsidRPr="00A02AC8" w:rsidRDefault="00E26B71" w:rsidP="00F64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на 3 п.п.</w:t>
            </w:r>
          </w:p>
        </w:tc>
      </w:tr>
      <w:tr w:rsidR="00B7072E" w:rsidRPr="00D87774" w:rsidTr="00F64E5E">
        <w:tc>
          <w:tcPr>
            <w:tcW w:w="9071" w:type="dxa"/>
            <w:gridSpan w:val="2"/>
          </w:tcPr>
          <w:p w:rsidR="00B7072E" w:rsidRPr="00EF0EF9" w:rsidRDefault="00B7072E" w:rsidP="00F64E5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454E4">
              <w:rPr>
                <w:rFonts w:ascii="Times New Roman" w:hAnsi="Times New Roman" w:cs="Times New Roman"/>
                <w:b/>
                <w:sz w:val="24"/>
                <w:szCs w:val="24"/>
              </w:rPr>
              <w:t>Приоритет 2. Экономика</w:t>
            </w:r>
          </w:p>
        </w:tc>
      </w:tr>
      <w:tr w:rsidR="00B7072E" w:rsidRPr="00B80B3F" w:rsidTr="00F64E5E">
        <w:tc>
          <w:tcPr>
            <w:tcW w:w="6633" w:type="dxa"/>
          </w:tcPr>
          <w:p w:rsidR="00B7072E" w:rsidRPr="00D87774" w:rsidRDefault="00B7072E" w:rsidP="00F64E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774">
              <w:rPr>
                <w:rFonts w:ascii="Times New Roman" w:hAnsi="Times New Roman" w:cs="Times New Roman"/>
                <w:sz w:val="24"/>
                <w:szCs w:val="24"/>
              </w:rPr>
              <w:t>Объем инвестиций в основной капитал за счет всех источников финансирования</w:t>
            </w:r>
          </w:p>
        </w:tc>
        <w:tc>
          <w:tcPr>
            <w:tcW w:w="2438" w:type="dxa"/>
          </w:tcPr>
          <w:p w:rsidR="00B7072E" w:rsidRPr="00B97726" w:rsidRDefault="00B7072E" w:rsidP="00F64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2035 год </w:t>
            </w:r>
            <w:r w:rsidR="007D609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66C44">
              <w:rPr>
                <w:rFonts w:ascii="Times New Roman" w:hAnsi="Times New Roman" w:cs="Times New Roman"/>
                <w:sz w:val="24"/>
                <w:szCs w:val="24"/>
              </w:rPr>
              <w:t>рогнозировано средн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Pr="00A66C44">
              <w:rPr>
                <w:rFonts w:ascii="Times New Roman" w:hAnsi="Times New Roman" w:cs="Times New Roman"/>
                <w:sz w:val="24"/>
                <w:szCs w:val="24"/>
              </w:rPr>
              <w:t xml:space="preserve"> значени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66C44">
              <w:rPr>
                <w:rFonts w:ascii="Times New Roman" w:hAnsi="Times New Roman" w:cs="Times New Roman"/>
                <w:sz w:val="24"/>
                <w:szCs w:val="24"/>
              </w:rPr>
              <w:t xml:space="preserve"> за предыдущие годы (2017-2024 гг.).</w:t>
            </w:r>
            <w:r w:rsidR="007D609B">
              <w:rPr>
                <w:rFonts w:ascii="Times New Roman" w:hAnsi="Times New Roman" w:cs="Times New Roman"/>
                <w:sz w:val="24"/>
                <w:szCs w:val="24"/>
              </w:rPr>
              <w:t xml:space="preserve"> Уменьшение на 40 %.</w:t>
            </w:r>
          </w:p>
        </w:tc>
      </w:tr>
      <w:tr w:rsidR="00B7072E" w:rsidRPr="00B80B3F" w:rsidTr="00F64E5E">
        <w:tc>
          <w:tcPr>
            <w:tcW w:w="6633" w:type="dxa"/>
          </w:tcPr>
          <w:p w:rsidR="00B7072E" w:rsidRPr="00D87774" w:rsidRDefault="00B7072E" w:rsidP="00F64E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774">
              <w:rPr>
                <w:rFonts w:ascii="Times New Roman" w:hAnsi="Times New Roman" w:cs="Times New Roman"/>
                <w:sz w:val="24"/>
                <w:szCs w:val="24"/>
              </w:rPr>
              <w:t>Объем инвестиций в основной капитал (за исключением бюджетных средств) в расчете на одного жителя</w:t>
            </w:r>
          </w:p>
        </w:tc>
        <w:tc>
          <w:tcPr>
            <w:tcW w:w="2438" w:type="dxa"/>
          </w:tcPr>
          <w:p w:rsidR="00B7072E" w:rsidRPr="00B97726" w:rsidRDefault="00B7072E" w:rsidP="007D60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2035 год </w:t>
            </w:r>
            <w:r w:rsidR="007D609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3202C">
              <w:rPr>
                <w:rFonts w:ascii="Times New Roman" w:hAnsi="Times New Roman" w:cs="Times New Roman"/>
                <w:sz w:val="24"/>
                <w:szCs w:val="24"/>
              </w:rPr>
              <w:t>рогнозировано среднее значение за предыдущие годы (2017-2024 гг.).</w:t>
            </w:r>
            <w:r w:rsidR="007D609B">
              <w:rPr>
                <w:rFonts w:ascii="Times New Roman" w:hAnsi="Times New Roman" w:cs="Times New Roman"/>
                <w:sz w:val="24"/>
                <w:szCs w:val="24"/>
              </w:rPr>
              <w:t xml:space="preserve"> Уменьшение на 32,6 %.</w:t>
            </w:r>
          </w:p>
        </w:tc>
      </w:tr>
      <w:tr w:rsidR="00B7072E" w:rsidRPr="00B80B3F" w:rsidTr="00F64E5E">
        <w:tc>
          <w:tcPr>
            <w:tcW w:w="6633" w:type="dxa"/>
          </w:tcPr>
          <w:p w:rsidR="00B7072E" w:rsidRPr="00D87774" w:rsidRDefault="00B7072E" w:rsidP="00F64E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774">
              <w:rPr>
                <w:rFonts w:ascii="Times New Roman" w:hAnsi="Times New Roman" w:cs="Times New Roman"/>
                <w:sz w:val="24"/>
                <w:szCs w:val="24"/>
              </w:rPr>
              <w:t>Оборот организаций (по организациям со средней численностью работников свыше 15 человек, без субъектов малого предпринимательства; в фактически действовавших ценах)</w:t>
            </w:r>
          </w:p>
        </w:tc>
        <w:tc>
          <w:tcPr>
            <w:tcW w:w="2438" w:type="dxa"/>
          </w:tcPr>
          <w:p w:rsidR="00B7072E" w:rsidRPr="00B97726" w:rsidRDefault="00B7072E" w:rsidP="007062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2035 год </w:t>
            </w:r>
            <w:r w:rsidR="007062F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3202C">
              <w:rPr>
                <w:rFonts w:ascii="Times New Roman" w:hAnsi="Times New Roman" w:cs="Times New Roman"/>
                <w:sz w:val="24"/>
                <w:szCs w:val="24"/>
              </w:rPr>
              <w:t>рогнозировано среднее значение за предыдущие годы (2017-2024 гг.).</w:t>
            </w:r>
            <w:r w:rsidR="007062F9">
              <w:rPr>
                <w:rFonts w:ascii="Times New Roman" w:hAnsi="Times New Roman" w:cs="Times New Roman"/>
                <w:sz w:val="24"/>
                <w:szCs w:val="24"/>
              </w:rPr>
              <w:t xml:space="preserve"> Уменьшение на 6 %. </w:t>
            </w:r>
          </w:p>
        </w:tc>
      </w:tr>
      <w:tr w:rsidR="00B7072E" w:rsidRPr="00B80B3F" w:rsidTr="00F64E5E">
        <w:tc>
          <w:tcPr>
            <w:tcW w:w="6633" w:type="dxa"/>
          </w:tcPr>
          <w:p w:rsidR="00B7072E" w:rsidRPr="00D87774" w:rsidRDefault="00B7072E" w:rsidP="00F64E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2FF">
              <w:rPr>
                <w:rFonts w:ascii="Times New Roman" w:hAnsi="Times New Roman" w:cs="Times New Roman"/>
                <w:sz w:val="24"/>
                <w:szCs w:val="24"/>
              </w:rPr>
              <w:t>Число субъектов малого и среднего предпринимательства (индивидуальных предпринимателей) в расчете</w:t>
            </w:r>
            <w:r w:rsidRPr="00D87774">
              <w:rPr>
                <w:rFonts w:ascii="Times New Roman" w:hAnsi="Times New Roman" w:cs="Times New Roman"/>
                <w:sz w:val="24"/>
                <w:szCs w:val="24"/>
              </w:rPr>
              <w:t xml:space="preserve"> на 10 тыс. человек населения</w:t>
            </w:r>
          </w:p>
        </w:tc>
        <w:tc>
          <w:tcPr>
            <w:tcW w:w="2438" w:type="dxa"/>
          </w:tcPr>
          <w:p w:rsidR="00B7072E" w:rsidRPr="00B97726" w:rsidRDefault="00B7072E" w:rsidP="007062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2035 год п</w:t>
            </w:r>
            <w:r w:rsidRPr="0063202C">
              <w:rPr>
                <w:rFonts w:ascii="Times New Roman" w:hAnsi="Times New Roman" w:cs="Times New Roman"/>
                <w:sz w:val="24"/>
                <w:szCs w:val="24"/>
              </w:rPr>
              <w:t>рогнозировано среднее значение за предыдущие годы (2017-2024 гг.).</w:t>
            </w:r>
            <w:r w:rsidR="007062F9">
              <w:rPr>
                <w:rFonts w:ascii="Times New Roman" w:hAnsi="Times New Roman" w:cs="Times New Roman"/>
                <w:sz w:val="24"/>
                <w:szCs w:val="24"/>
              </w:rPr>
              <w:t xml:space="preserve"> Уменьшение на 1 %. </w:t>
            </w:r>
          </w:p>
        </w:tc>
      </w:tr>
      <w:tr w:rsidR="00B7072E" w:rsidRPr="00D87774" w:rsidTr="00F64E5E">
        <w:tc>
          <w:tcPr>
            <w:tcW w:w="6633" w:type="dxa"/>
          </w:tcPr>
          <w:p w:rsidR="00B7072E" w:rsidRPr="00D87774" w:rsidRDefault="00B7072E" w:rsidP="00F64E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774">
              <w:rPr>
                <w:rFonts w:ascii="Times New Roman" w:hAnsi="Times New Roman" w:cs="Times New Roman"/>
                <w:sz w:val="24"/>
                <w:szCs w:val="24"/>
              </w:rPr>
              <w:t>Доля прибыльных сельскохозяйственных организаций в общем их числе</w:t>
            </w:r>
          </w:p>
        </w:tc>
        <w:tc>
          <w:tcPr>
            <w:tcW w:w="2438" w:type="dxa"/>
          </w:tcPr>
          <w:p w:rsidR="00B7072E" w:rsidRPr="00EF0EF9" w:rsidRDefault="00B7072E" w:rsidP="00F64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3202C">
              <w:rPr>
                <w:rFonts w:ascii="Times New Roman" w:hAnsi="Times New Roman" w:cs="Times New Roman"/>
                <w:sz w:val="24"/>
                <w:szCs w:val="24"/>
              </w:rPr>
              <w:t>Сохранение позиции 2021-2024 гг.</w:t>
            </w:r>
          </w:p>
        </w:tc>
      </w:tr>
      <w:tr w:rsidR="00B7072E" w:rsidRPr="00D87774" w:rsidTr="00F64E5E">
        <w:tc>
          <w:tcPr>
            <w:tcW w:w="6633" w:type="dxa"/>
          </w:tcPr>
          <w:p w:rsidR="00B7072E" w:rsidRPr="00D87774" w:rsidRDefault="00B7072E" w:rsidP="00F64E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774">
              <w:rPr>
                <w:rFonts w:ascii="Times New Roman" w:hAnsi="Times New Roman" w:cs="Times New Roman"/>
                <w:sz w:val="24"/>
                <w:szCs w:val="24"/>
              </w:rPr>
              <w:t>Объем производства молока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сельскохозяйственных организациях и крестьянских (фермерских) хозяйствах</w:t>
            </w:r>
            <w:r w:rsidRPr="00D87774">
              <w:rPr>
                <w:rFonts w:ascii="Times New Roman" w:hAnsi="Times New Roman" w:cs="Times New Roman"/>
                <w:sz w:val="24"/>
                <w:szCs w:val="24"/>
              </w:rPr>
              <w:t>, тонн</w:t>
            </w:r>
          </w:p>
        </w:tc>
        <w:tc>
          <w:tcPr>
            <w:tcW w:w="2438" w:type="dxa"/>
          </w:tcPr>
          <w:p w:rsidR="00B7072E" w:rsidRPr="00956EEB" w:rsidRDefault="00B7072E" w:rsidP="00F64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202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44D4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</w:t>
            </w:r>
            <w:r w:rsidRPr="0063202C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0E44D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3202C">
              <w:rPr>
                <w:rFonts w:ascii="Times New Roman" w:hAnsi="Times New Roman" w:cs="Times New Roman"/>
                <w:sz w:val="24"/>
                <w:szCs w:val="24"/>
              </w:rPr>
              <w:t xml:space="preserve"> %.</w:t>
            </w:r>
          </w:p>
        </w:tc>
      </w:tr>
      <w:tr w:rsidR="00B7072E" w:rsidRPr="00D87774" w:rsidTr="00F64E5E">
        <w:tc>
          <w:tcPr>
            <w:tcW w:w="6633" w:type="dxa"/>
          </w:tcPr>
          <w:p w:rsidR="00B7072E" w:rsidRPr="00D87774" w:rsidRDefault="00B7072E" w:rsidP="00F64E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7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 производства скота и птицы на убой (в живом весе)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сельскохозяйственных организациях и крестьянских (фермерских) хозяйствах</w:t>
            </w:r>
            <w:r w:rsidRPr="00D87774">
              <w:rPr>
                <w:rFonts w:ascii="Times New Roman" w:hAnsi="Times New Roman" w:cs="Times New Roman"/>
                <w:sz w:val="24"/>
                <w:szCs w:val="24"/>
              </w:rPr>
              <w:t>, тонн</w:t>
            </w:r>
          </w:p>
        </w:tc>
        <w:tc>
          <w:tcPr>
            <w:tcW w:w="2438" w:type="dxa"/>
          </w:tcPr>
          <w:p w:rsidR="00B7072E" w:rsidRPr="00956EEB" w:rsidRDefault="00B7072E" w:rsidP="00F64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202C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на </w:t>
            </w:r>
            <w:r w:rsidR="000E44D4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  <w:r w:rsidRPr="0063202C">
              <w:rPr>
                <w:rFonts w:ascii="Times New Roman" w:hAnsi="Times New Roman" w:cs="Times New Roman"/>
                <w:sz w:val="24"/>
                <w:szCs w:val="24"/>
              </w:rPr>
              <w:t xml:space="preserve"> %.</w:t>
            </w:r>
          </w:p>
        </w:tc>
      </w:tr>
      <w:tr w:rsidR="00B7072E" w:rsidRPr="00D87774" w:rsidTr="00F64E5E">
        <w:tc>
          <w:tcPr>
            <w:tcW w:w="6633" w:type="dxa"/>
          </w:tcPr>
          <w:p w:rsidR="00B7072E" w:rsidRPr="00D87774" w:rsidRDefault="00B7072E" w:rsidP="00F64E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774">
              <w:rPr>
                <w:rFonts w:ascii="Times New Roman" w:hAnsi="Times New Roman" w:cs="Times New Roman"/>
                <w:sz w:val="24"/>
                <w:szCs w:val="24"/>
              </w:rPr>
              <w:t>Ввод в действие жилых домов</w:t>
            </w:r>
          </w:p>
        </w:tc>
        <w:tc>
          <w:tcPr>
            <w:tcW w:w="2438" w:type="dxa"/>
          </w:tcPr>
          <w:p w:rsidR="00B7072E" w:rsidRPr="00956EEB" w:rsidRDefault="00B7072E" w:rsidP="00A945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2035 год </w:t>
            </w:r>
            <w:r w:rsidR="00A945A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3202C">
              <w:rPr>
                <w:rFonts w:ascii="Times New Roman" w:hAnsi="Times New Roman" w:cs="Times New Roman"/>
                <w:sz w:val="24"/>
                <w:szCs w:val="24"/>
              </w:rPr>
              <w:t>рогнозировано среднее значение за предыдущие годы (2017-2024 гг.).</w:t>
            </w:r>
            <w:r w:rsidR="00A945A5">
              <w:rPr>
                <w:rFonts w:ascii="Times New Roman" w:hAnsi="Times New Roman" w:cs="Times New Roman"/>
                <w:sz w:val="24"/>
                <w:szCs w:val="24"/>
              </w:rPr>
              <w:t xml:space="preserve"> Уменьшение на 4,7 %.</w:t>
            </w:r>
          </w:p>
        </w:tc>
      </w:tr>
      <w:tr w:rsidR="00B7072E" w:rsidRPr="00D87774" w:rsidTr="00F64E5E">
        <w:tc>
          <w:tcPr>
            <w:tcW w:w="9071" w:type="dxa"/>
            <w:gridSpan w:val="2"/>
          </w:tcPr>
          <w:p w:rsidR="00B7072E" w:rsidRPr="00EF0EF9" w:rsidRDefault="00B7072E" w:rsidP="00F64E5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56EEB">
              <w:rPr>
                <w:rFonts w:ascii="Times New Roman" w:hAnsi="Times New Roman" w:cs="Times New Roman"/>
                <w:b/>
                <w:sz w:val="24"/>
                <w:szCs w:val="24"/>
              </w:rPr>
              <w:t>Приоритет 3. Территория проживания</w:t>
            </w:r>
          </w:p>
        </w:tc>
      </w:tr>
      <w:tr w:rsidR="00B7072E" w:rsidRPr="00D87774" w:rsidTr="00F64E5E">
        <w:tc>
          <w:tcPr>
            <w:tcW w:w="6633" w:type="dxa"/>
          </w:tcPr>
          <w:p w:rsidR="00B7072E" w:rsidRPr="00D87774" w:rsidRDefault="00B7072E" w:rsidP="00F64E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774">
              <w:rPr>
                <w:rFonts w:ascii="Times New Roman" w:hAnsi="Times New Roman" w:cs="Times New Roman"/>
                <w:sz w:val="24"/>
                <w:szCs w:val="24"/>
              </w:rPr>
              <w:t>Доля протяженности автомобильных дорог общего пользования местного значения,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2438" w:type="dxa"/>
          </w:tcPr>
          <w:p w:rsidR="00B7072E" w:rsidRPr="00956EEB" w:rsidRDefault="00B7072E" w:rsidP="00F64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F11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на </w:t>
            </w:r>
            <w:r w:rsidR="00A945A5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  <w:r w:rsidRPr="00D13F11">
              <w:rPr>
                <w:rFonts w:ascii="Times New Roman" w:hAnsi="Times New Roman" w:cs="Times New Roman"/>
                <w:sz w:val="24"/>
                <w:szCs w:val="24"/>
              </w:rPr>
              <w:t xml:space="preserve"> %.</w:t>
            </w:r>
          </w:p>
        </w:tc>
      </w:tr>
      <w:tr w:rsidR="00B7072E" w:rsidRPr="00D87774" w:rsidTr="00F64E5E">
        <w:tc>
          <w:tcPr>
            <w:tcW w:w="6633" w:type="dxa"/>
          </w:tcPr>
          <w:p w:rsidR="00B7072E" w:rsidRPr="00D87774" w:rsidRDefault="00B7072E" w:rsidP="00F64E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774">
              <w:rPr>
                <w:rFonts w:ascii="Times New Roman" w:hAnsi="Times New Roman" w:cs="Times New Roman"/>
                <w:sz w:val="24"/>
                <w:szCs w:val="24"/>
              </w:rPr>
              <w:t>Выбросы загрязняющих веществ в атмосферу стационарными источниками загрязнения</w:t>
            </w:r>
          </w:p>
        </w:tc>
        <w:tc>
          <w:tcPr>
            <w:tcW w:w="2438" w:type="dxa"/>
          </w:tcPr>
          <w:p w:rsidR="00B7072E" w:rsidRPr="00956EEB" w:rsidRDefault="00B7072E" w:rsidP="00F64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602FF">
              <w:rPr>
                <w:rFonts w:ascii="Times New Roman" w:hAnsi="Times New Roman" w:cs="Times New Roman"/>
                <w:sz w:val="24"/>
                <w:szCs w:val="24"/>
              </w:rPr>
              <w:t>На уровне 2024 гг.</w:t>
            </w:r>
          </w:p>
        </w:tc>
      </w:tr>
      <w:tr w:rsidR="00B7072E" w:rsidRPr="00D87774" w:rsidTr="00F64E5E">
        <w:tc>
          <w:tcPr>
            <w:tcW w:w="6633" w:type="dxa"/>
          </w:tcPr>
          <w:p w:rsidR="00B7072E" w:rsidRPr="00956EEB" w:rsidRDefault="00B7072E" w:rsidP="00F64E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EEB">
              <w:rPr>
                <w:rFonts w:ascii="Times New Roman" w:hAnsi="Times New Roman" w:cs="Times New Roman"/>
                <w:sz w:val="24"/>
                <w:szCs w:val="24"/>
              </w:rPr>
              <w:t>Дорожно-транспортные происшествия</w:t>
            </w:r>
          </w:p>
        </w:tc>
        <w:tc>
          <w:tcPr>
            <w:tcW w:w="2438" w:type="dxa"/>
          </w:tcPr>
          <w:p w:rsidR="00B7072E" w:rsidRPr="00956EEB" w:rsidRDefault="00B7072E" w:rsidP="00F64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F11">
              <w:rPr>
                <w:rFonts w:ascii="Times New Roman" w:hAnsi="Times New Roman" w:cs="Times New Roman"/>
                <w:sz w:val="24"/>
                <w:szCs w:val="24"/>
              </w:rPr>
              <w:t>Уменьшение на 35 %.</w:t>
            </w:r>
          </w:p>
        </w:tc>
      </w:tr>
      <w:tr w:rsidR="00B7072E" w:rsidRPr="00D87774" w:rsidTr="00F64E5E">
        <w:tc>
          <w:tcPr>
            <w:tcW w:w="6633" w:type="dxa"/>
          </w:tcPr>
          <w:p w:rsidR="00B7072E" w:rsidRPr="00D87774" w:rsidRDefault="00B7072E" w:rsidP="00F64E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774">
              <w:rPr>
                <w:rFonts w:ascii="Times New Roman" w:hAnsi="Times New Roman" w:cs="Times New Roman"/>
                <w:sz w:val="24"/>
                <w:szCs w:val="24"/>
              </w:rPr>
              <w:t>Смертность от дорожно-транспортных происшествий</w:t>
            </w:r>
          </w:p>
        </w:tc>
        <w:tc>
          <w:tcPr>
            <w:tcW w:w="2438" w:type="dxa"/>
          </w:tcPr>
          <w:p w:rsidR="00B7072E" w:rsidRPr="00956EEB" w:rsidRDefault="00B7072E" w:rsidP="00F64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F11">
              <w:rPr>
                <w:rFonts w:ascii="Times New Roman" w:hAnsi="Times New Roman" w:cs="Times New Roman"/>
                <w:sz w:val="24"/>
                <w:szCs w:val="24"/>
              </w:rPr>
              <w:t>Уменьшение на 21,4 %</w:t>
            </w:r>
          </w:p>
        </w:tc>
      </w:tr>
      <w:tr w:rsidR="00B7072E" w:rsidRPr="00D87774" w:rsidTr="00F64E5E">
        <w:tc>
          <w:tcPr>
            <w:tcW w:w="6633" w:type="dxa"/>
          </w:tcPr>
          <w:p w:rsidR="00B7072E" w:rsidRPr="000B0673" w:rsidRDefault="00B7072E" w:rsidP="00F64E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673">
              <w:rPr>
                <w:rFonts w:ascii="Times New Roman" w:hAnsi="Times New Roman" w:cs="Times New Roman"/>
                <w:sz w:val="24"/>
                <w:szCs w:val="24"/>
              </w:rPr>
              <w:t>Оснащенность приборами учета энергетических ресурсов и воды муниципальных бюджетных учреждений</w:t>
            </w:r>
          </w:p>
        </w:tc>
        <w:tc>
          <w:tcPr>
            <w:tcW w:w="2438" w:type="dxa"/>
          </w:tcPr>
          <w:p w:rsidR="00B7072E" w:rsidRPr="00956EEB" w:rsidRDefault="00B7072E" w:rsidP="00F64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3F11">
              <w:rPr>
                <w:rFonts w:ascii="Times New Roman" w:hAnsi="Times New Roman" w:cs="Times New Roman"/>
                <w:sz w:val="24"/>
                <w:szCs w:val="24"/>
              </w:rPr>
              <w:t>Сохранение значения</w:t>
            </w:r>
            <w:r w:rsidR="00186E57">
              <w:rPr>
                <w:rFonts w:ascii="Times New Roman" w:hAnsi="Times New Roman" w:cs="Times New Roman"/>
                <w:sz w:val="24"/>
                <w:szCs w:val="24"/>
              </w:rPr>
              <w:t xml:space="preserve"> 100 %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7072E" w:rsidRPr="00D87774" w:rsidTr="00F64E5E">
        <w:tc>
          <w:tcPr>
            <w:tcW w:w="9071" w:type="dxa"/>
            <w:gridSpan w:val="2"/>
          </w:tcPr>
          <w:p w:rsidR="00B7072E" w:rsidRPr="00956EEB" w:rsidRDefault="00B7072E" w:rsidP="00F64E5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EEB">
              <w:rPr>
                <w:rFonts w:ascii="Times New Roman" w:hAnsi="Times New Roman" w:cs="Times New Roman"/>
                <w:b/>
                <w:sz w:val="24"/>
                <w:szCs w:val="24"/>
              </w:rPr>
              <w:t>Приоритет 4. Управление</w:t>
            </w:r>
          </w:p>
        </w:tc>
      </w:tr>
      <w:tr w:rsidR="00B7072E" w:rsidRPr="00D87774" w:rsidTr="00F64E5E">
        <w:tc>
          <w:tcPr>
            <w:tcW w:w="6633" w:type="dxa"/>
          </w:tcPr>
          <w:p w:rsidR="00B7072E" w:rsidRPr="00D87774" w:rsidRDefault="00B7072E" w:rsidP="00F64E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774">
              <w:rPr>
                <w:rFonts w:ascii="Times New Roman" w:hAnsi="Times New Roman" w:cs="Times New Roman"/>
                <w:sz w:val="24"/>
                <w:szCs w:val="24"/>
              </w:rPr>
              <w:t>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      </w:r>
          </w:p>
        </w:tc>
        <w:tc>
          <w:tcPr>
            <w:tcW w:w="2438" w:type="dxa"/>
          </w:tcPr>
          <w:p w:rsidR="00B7072E" w:rsidRPr="00D375AC" w:rsidRDefault="00B7072E" w:rsidP="00F64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40C7">
              <w:rPr>
                <w:rFonts w:ascii="Times New Roman" w:hAnsi="Times New Roman" w:cs="Times New Roman"/>
                <w:sz w:val="24"/>
                <w:szCs w:val="24"/>
              </w:rPr>
              <w:t>Увеличение на 12,7 %.</w:t>
            </w:r>
          </w:p>
        </w:tc>
      </w:tr>
      <w:tr w:rsidR="00B7072E" w:rsidRPr="00D87774" w:rsidTr="00F64E5E">
        <w:tc>
          <w:tcPr>
            <w:tcW w:w="6633" w:type="dxa"/>
          </w:tcPr>
          <w:p w:rsidR="00B7072E" w:rsidRPr="00D87774" w:rsidRDefault="00B7072E" w:rsidP="00F64E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774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 бюджета муниципального образования (за исключением поступлений налоговых доходов по дополнительным нормативам отчислений) в расчете на одного жителя муниципального образования</w:t>
            </w:r>
          </w:p>
        </w:tc>
        <w:tc>
          <w:tcPr>
            <w:tcW w:w="2438" w:type="dxa"/>
          </w:tcPr>
          <w:p w:rsidR="00B7072E" w:rsidRPr="00D375AC" w:rsidRDefault="00B7072E" w:rsidP="00F64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40C7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на </w:t>
            </w:r>
            <w:r w:rsidR="00A36DD8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  <w:r w:rsidRPr="00C040C7">
              <w:rPr>
                <w:rFonts w:ascii="Times New Roman" w:hAnsi="Times New Roman" w:cs="Times New Roman"/>
                <w:sz w:val="24"/>
                <w:szCs w:val="24"/>
              </w:rPr>
              <w:t xml:space="preserve"> %.</w:t>
            </w:r>
          </w:p>
        </w:tc>
      </w:tr>
      <w:tr w:rsidR="00B7072E" w:rsidRPr="00D87774" w:rsidTr="00F64E5E">
        <w:tc>
          <w:tcPr>
            <w:tcW w:w="6633" w:type="dxa"/>
          </w:tcPr>
          <w:p w:rsidR="00B7072E" w:rsidRPr="00D87774" w:rsidRDefault="00B7072E" w:rsidP="00F64E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774">
              <w:rPr>
                <w:rFonts w:ascii="Times New Roman" w:hAnsi="Times New Roman" w:cs="Times New Roman"/>
                <w:sz w:val="24"/>
                <w:szCs w:val="24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2438" w:type="dxa"/>
          </w:tcPr>
          <w:p w:rsidR="00B7072E" w:rsidRPr="00D375AC" w:rsidRDefault="00B7072E" w:rsidP="00F64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40C7">
              <w:rPr>
                <w:rFonts w:ascii="Times New Roman" w:hAnsi="Times New Roman" w:cs="Times New Roman"/>
                <w:sz w:val="24"/>
                <w:szCs w:val="24"/>
              </w:rPr>
              <w:t>Увеличение на 9,3 %.</w:t>
            </w:r>
          </w:p>
        </w:tc>
      </w:tr>
      <w:tr w:rsidR="00B7072E" w:rsidRPr="00D87774" w:rsidTr="00F64E5E">
        <w:tc>
          <w:tcPr>
            <w:tcW w:w="6633" w:type="dxa"/>
          </w:tcPr>
          <w:p w:rsidR="00B7072E" w:rsidRPr="00D87774" w:rsidRDefault="00B7072E" w:rsidP="00F64E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774">
              <w:rPr>
                <w:rFonts w:ascii="Times New Roman" w:hAnsi="Times New Roman" w:cs="Times New Roman"/>
                <w:sz w:val="24"/>
                <w:szCs w:val="24"/>
              </w:rPr>
      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      </w:r>
          </w:p>
        </w:tc>
        <w:tc>
          <w:tcPr>
            <w:tcW w:w="2438" w:type="dxa"/>
          </w:tcPr>
          <w:p w:rsidR="00B7072E" w:rsidRPr="00D375AC" w:rsidRDefault="00B7072E" w:rsidP="00F64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040C7">
              <w:rPr>
                <w:rFonts w:ascii="Times New Roman" w:hAnsi="Times New Roman" w:cs="Times New Roman"/>
                <w:sz w:val="24"/>
                <w:szCs w:val="24"/>
              </w:rPr>
              <w:t>Сохранение значения предыдущих лет (2017-2024 гг.)</w:t>
            </w:r>
          </w:p>
        </w:tc>
      </w:tr>
      <w:tr w:rsidR="00B7072E" w:rsidRPr="00D87774" w:rsidTr="00F64E5E">
        <w:tc>
          <w:tcPr>
            <w:tcW w:w="6633" w:type="dxa"/>
          </w:tcPr>
          <w:p w:rsidR="00B7072E" w:rsidRPr="004602FF" w:rsidRDefault="00B7072E" w:rsidP="00F64E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2FF">
              <w:rPr>
                <w:rFonts w:ascii="Times New Roman" w:hAnsi="Times New Roman" w:cs="Times New Roman"/>
                <w:sz w:val="24"/>
                <w:szCs w:val="24"/>
              </w:rPr>
              <w:t>Уровень удовлетворенности деятельностью органов местного самоуправления</w:t>
            </w:r>
          </w:p>
        </w:tc>
        <w:tc>
          <w:tcPr>
            <w:tcW w:w="2438" w:type="dxa"/>
          </w:tcPr>
          <w:p w:rsidR="00B7072E" w:rsidRPr="004602FF" w:rsidRDefault="00B7072E" w:rsidP="00F64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602FF">
              <w:rPr>
                <w:rFonts w:ascii="Times New Roman" w:hAnsi="Times New Roman" w:cs="Times New Roman"/>
                <w:sz w:val="24"/>
                <w:szCs w:val="24"/>
              </w:rPr>
              <w:t>Увеличение на 0,2 п.п.</w:t>
            </w:r>
          </w:p>
        </w:tc>
      </w:tr>
    </w:tbl>
    <w:p w:rsidR="001C14D8" w:rsidRDefault="00B7072E" w:rsidP="00A36DD8">
      <w:pPr>
        <w:jc w:val="right"/>
      </w:pPr>
      <w:r w:rsidRPr="00ED1590">
        <w:rPr>
          <w:rFonts w:ascii="Times New Roman" w:hAnsi="Times New Roman" w:cs="Times New Roman"/>
          <w:sz w:val="28"/>
          <w:szCs w:val="28"/>
        </w:rPr>
        <w:t>».</w:t>
      </w:r>
    </w:p>
    <w:sectPr w:rsidR="001C14D8" w:rsidSect="00A36DD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Calibri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6E8F"/>
    <w:rsid w:val="000E44D4"/>
    <w:rsid w:val="00167719"/>
    <w:rsid w:val="00186E57"/>
    <w:rsid w:val="001C14D8"/>
    <w:rsid w:val="002675DD"/>
    <w:rsid w:val="002A2E6A"/>
    <w:rsid w:val="004602FF"/>
    <w:rsid w:val="004953EE"/>
    <w:rsid w:val="004D20C5"/>
    <w:rsid w:val="006869D5"/>
    <w:rsid w:val="006A5586"/>
    <w:rsid w:val="006B2852"/>
    <w:rsid w:val="007062F9"/>
    <w:rsid w:val="007D609B"/>
    <w:rsid w:val="008362CB"/>
    <w:rsid w:val="008438EC"/>
    <w:rsid w:val="00A02AC8"/>
    <w:rsid w:val="00A36DD8"/>
    <w:rsid w:val="00A945A5"/>
    <w:rsid w:val="00B7072E"/>
    <w:rsid w:val="00C41D8F"/>
    <w:rsid w:val="00C707E4"/>
    <w:rsid w:val="00E26B71"/>
    <w:rsid w:val="00EF6E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72E"/>
    <w:pPr>
      <w:spacing w:after="200" w:line="276" w:lineRule="auto"/>
    </w:pPr>
    <w:rPr>
      <w:rFonts w:eastAsiaTheme="minorEastAsia"/>
      <w:kern w:val="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707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Title">
    <w:name w:val="ConsPlusTitle"/>
    <w:rsid w:val="00B707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kern w:val="0"/>
      <w:sz w:val="22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7072E"/>
    <w:rPr>
      <w:rFonts w:ascii="Calibri" w:eastAsia="Times New Roman" w:hAnsi="Calibri" w:cs="Calibri"/>
      <w:kern w:val="0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Econom1</dc:creator>
  <cp:keywords/>
  <dc:description/>
  <cp:lastModifiedBy>Ootdel</cp:lastModifiedBy>
  <cp:revision>20</cp:revision>
  <cp:lastPrinted>2025-12-12T13:20:00Z</cp:lastPrinted>
  <dcterms:created xsi:type="dcterms:W3CDTF">2025-10-27T14:00:00Z</dcterms:created>
  <dcterms:modified xsi:type="dcterms:W3CDTF">2025-12-12T13:20:00Z</dcterms:modified>
</cp:coreProperties>
</file>